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656D" w14:textId="77777777" w:rsidR="00B90B2D" w:rsidRPr="00FD11F7" w:rsidRDefault="00AF3033" w:rsidP="00FD11F7">
      <w:pPr>
        <w:spacing w:after="0" w:line="300" w:lineRule="auto"/>
        <w:ind w:left="6096"/>
        <w:rPr>
          <w:rFonts w:cstheme="minorHAnsi"/>
          <w:bCs/>
        </w:rPr>
      </w:pPr>
      <w:r w:rsidRPr="00FD11F7">
        <w:rPr>
          <w:rFonts w:cstheme="minorHAnsi"/>
          <w:bCs/>
        </w:rPr>
        <w:t>AD ANTHEA SRL</w:t>
      </w:r>
    </w:p>
    <w:p w14:paraId="635F0B72" w14:textId="77777777" w:rsidR="00B90B2D" w:rsidRPr="00FD11F7" w:rsidRDefault="00B90B2D" w:rsidP="00FD11F7">
      <w:pPr>
        <w:spacing w:after="0" w:line="300" w:lineRule="auto"/>
        <w:ind w:left="6096"/>
        <w:rPr>
          <w:rFonts w:cstheme="minorHAnsi"/>
          <w:bCs/>
        </w:rPr>
      </w:pPr>
      <w:r w:rsidRPr="00FD11F7">
        <w:rPr>
          <w:rFonts w:cstheme="minorHAnsi"/>
          <w:bCs/>
        </w:rPr>
        <w:t xml:space="preserve">Via </w:t>
      </w:r>
      <w:r w:rsidR="00AF3033" w:rsidRPr="00FD11F7">
        <w:rPr>
          <w:rFonts w:cstheme="minorHAnsi"/>
          <w:bCs/>
        </w:rPr>
        <w:t xml:space="preserve">della Lontra, 30 </w:t>
      </w:r>
      <w:r w:rsidR="00B32A15" w:rsidRPr="00FD11F7">
        <w:rPr>
          <w:rFonts w:cstheme="minorHAnsi"/>
          <w:bCs/>
        </w:rPr>
        <w:t xml:space="preserve">- </w:t>
      </w:r>
      <w:r w:rsidR="00AF3033" w:rsidRPr="00FD11F7">
        <w:rPr>
          <w:rFonts w:cstheme="minorHAnsi"/>
          <w:bCs/>
        </w:rPr>
        <w:t>Rimini</w:t>
      </w:r>
    </w:p>
    <w:p w14:paraId="5046F033" w14:textId="77777777"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14:paraId="4C79C1EC" w14:textId="6F43E883" w:rsidR="00B90B2D" w:rsidRPr="00060F1E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7C7FA7" w:rsidRPr="00AE7C24">
        <w:rPr>
          <w:rFonts w:cstheme="minorHAnsi"/>
          <w:b/>
        </w:rPr>
        <w:t xml:space="preserve">PROCEDURA NEGOZIATA EX ART. </w:t>
      </w:r>
      <w:r w:rsidR="007C7FA7">
        <w:rPr>
          <w:rFonts w:cstheme="minorHAnsi"/>
          <w:b/>
        </w:rPr>
        <w:t>36</w:t>
      </w:r>
      <w:r w:rsidR="007C7FA7" w:rsidRPr="00AE7C24">
        <w:rPr>
          <w:rFonts w:cstheme="minorHAnsi"/>
          <w:b/>
        </w:rPr>
        <w:t xml:space="preserve"> C. </w:t>
      </w:r>
      <w:r w:rsidR="007C7FA7">
        <w:rPr>
          <w:rFonts w:cstheme="minorHAnsi"/>
          <w:b/>
        </w:rPr>
        <w:t xml:space="preserve">2 LETT. </w:t>
      </w:r>
      <w:r w:rsidR="00FD11F7">
        <w:rPr>
          <w:rFonts w:cstheme="minorHAnsi"/>
          <w:b/>
        </w:rPr>
        <w:t>a</w:t>
      </w:r>
      <w:r w:rsidR="007C7FA7">
        <w:rPr>
          <w:rFonts w:cstheme="minorHAnsi"/>
          <w:b/>
        </w:rPr>
        <w:t>)</w:t>
      </w:r>
      <w:r w:rsidR="007C7FA7" w:rsidRPr="00AE7C24">
        <w:rPr>
          <w:rFonts w:cstheme="minorHAnsi"/>
          <w:b/>
        </w:rPr>
        <w:t xml:space="preserve"> DEL </w:t>
      </w:r>
      <w:r w:rsidR="007C7FA7" w:rsidRPr="00060F1E">
        <w:rPr>
          <w:rFonts w:cstheme="minorHAnsi"/>
          <w:b/>
        </w:rPr>
        <w:t xml:space="preserve">D. LGS. N° 50/2016 E S.M.I. PER L’AFFIDAMENTO </w:t>
      </w:r>
      <w:r w:rsidR="00FD11F7" w:rsidRPr="00060F1E">
        <w:rPr>
          <w:rFonts w:cstheme="minorHAnsi"/>
          <w:b/>
        </w:rPr>
        <w:t>DELLA FORNITURA DI PIANTE DA FIORE E ORNAMENTALI STAGIONALI ANNO 2020-2021</w:t>
      </w:r>
      <w:r w:rsidR="00060F1E">
        <w:rPr>
          <w:rFonts w:cstheme="minorHAnsi"/>
          <w:b/>
        </w:rPr>
        <w:t>.</w:t>
      </w:r>
      <w:bookmarkStart w:id="0" w:name="_GoBack"/>
      <w:bookmarkEnd w:id="0"/>
    </w:p>
    <w:p w14:paraId="76115C10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14:paraId="1305D025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14:paraId="610ED882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14:paraId="1194CE7E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14C27465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02F7F826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7DF778C8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14:paraId="19E18C98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14:paraId="7CDB580A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14:paraId="05CD7A03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36CE7AAA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14:paraId="2A44A0BA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25D6D8A9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3E42A41C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1D9EA269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9C9609F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D8CA2BA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14:paraId="474BBA26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3F3111F5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14:paraId="588AA8C9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14:paraId="5A7A1D7B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14:paraId="19C9D832" w14:textId="4217B82F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</w:t>
      </w:r>
      <w:r w:rsidR="00FD11F7">
        <w:rPr>
          <w:rFonts w:cstheme="minorHAnsi"/>
        </w:rPr>
        <w:t>o/</w:t>
      </w:r>
      <w:r w:rsidRPr="00AE7C24">
        <w:rPr>
          <w:rFonts w:cstheme="minorHAnsi"/>
        </w:rPr>
        <w:t>professionali richiesti nell’avviso di gara.</w:t>
      </w:r>
    </w:p>
    <w:p w14:paraId="6F77A7D7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5C6ECD5A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21C8E56A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14:paraId="3315E6AE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6A3F6C83" w14:textId="135AD5CB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</w:t>
      </w:r>
      <w:r w:rsidR="00FD11F7">
        <w:rPr>
          <w:rFonts w:cstheme="minorHAnsi"/>
        </w:rPr>
        <w:t>20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0F1E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C1020C"/>
    <w:rsid w:val="00C3771C"/>
    <w:rsid w:val="00C45542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11F7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844B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6797-96D4-4A2A-B587-663F7897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54</cp:revision>
  <cp:lastPrinted>2016-02-02T10:46:00Z</cp:lastPrinted>
  <dcterms:created xsi:type="dcterms:W3CDTF">2015-03-03T13:40:00Z</dcterms:created>
  <dcterms:modified xsi:type="dcterms:W3CDTF">2020-01-15T08:23:00Z</dcterms:modified>
</cp:coreProperties>
</file>