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FA7" w:rsidRPr="003B6034" w:rsidRDefault="00D86FA7" w:rsidP="003B6034">
      <w:pPr>
        <w:pStyle w:val="Default"/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3B6034">
        <w:rPr>
          <w:rFonts w:ascii="Tahoma" w:hAnsi="Tahoma" w:cs="Tahoma"/>
          <w:b/>
          <w:bCs/>
          <w:sz w:val="20"/>
          <w:szCs w:val="20"/>
        </w:rPr>
        <w:t>Avviso di aggiudicazione di appalto</w:t>
      </w:r>
    </w:p>
    <w:p w:rsidR="00D86FA7" w:rsidRPr="003B6034" w:rsidRDefault="00D86FA7" w:rsidP="003B6034">
      <w:pPr>
        <w:pStyle w:val="Default"/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D86FA7" w:rsidRDefault="006E2CDD" w:rsidP="006E2CDD">
      <w:pPr>
        <w:spacing w:line="360" w:lineRule="auto"/>
        <w:rPr>
          <w:rFonts w:ascii="Tahoma" w:hAnsi="Tahoma" w:cs="Tahoma"/>
          <w:b/>
          <w:bCs/>
        </w:rPr>
      </w:pPr>
      <w:r w:rsidRPr="006E2CDD">
        <w:rPr>
          <w:rFonts w:ascii="Tahoma" w:hAnsi="Tahoma" w:cs="Tahoma"/>
          <w:b/>
          <w:bCs/>
        </w:rPr>
        <w:t xml:space="preserve">Riqualificazione Energetica </w:t>
      </w:r>
      <w:r>
        <w:rPr>
          <w:rFonts w:ascii="Tahoma" w:hAnsi="Tahoma" w:cs="Tahoma"/>
          <w:b/>
          <w:bCs/>
        </w:rPr>
        <w:t>d</w:t>
      </w:r>
      <w:r w:rsidRPr="006E2CDD">
        <w:rPr>
          <w:rFonts w:ascii="Tahoma" w:hAnsi="Tahoma" w:cs="Tahoma"/>
          <w:b/>
          <w:bCs/>
        </w:rPr>
        <w:t xml:space="preserve">el Palazzo Comunale </w:t>
      </w:r>
      <w:r>
        <w:rPr>
          <w:rFonts w:ascii="Tahoma" w:hAnsi="Tahoma" w:cs="Tahoma"/>
          <w:b/>
          <w:bCs/>
        </w:rPr>
        <w:t>d</w:t>
      </w:r>
      <w:r w:rsidRPr="006E2CDD">
        <w:rPr>
          <w:rFonts w:ascii="Tahoma" w:hAnsi="Tahoma" w:cs="Tahoma"/>
          <w:b/>
          <w:bCs/>
        </w:rPr>
        <w:t>i Bellaria Igea Marina</w:t>
      </w:r>
    </w:p>
    <w:p w:rsidR="006E2CDD" w:rsidRPr="003B6034" w:rsidRDefault="006E2CDD" w:rsidP="006E2CDD">
      <w:pPr>
        <w:spacing w:line="360" w:lineRule="auto"/>
        <w:rPr>
          <w:rFonts w:ascii="Tahoma" w:hAnsi="Tahoma" w:cs="Tahoma"/>
        </w:rPr>
      </w:pPr>
    </w:p>
    <w:p w:rsidR="00D86FA7" w:rsidRPr="003B6034" w:rsidRDefault="00D86FA7" w:rsidP="00932219">
      <w:pPr>
        <w:spacing w:line="360" w:lineRule="auto"/>
        <w:jc w:val="both"/>
        <w:rPr>
          <w:rFonts w:ascii="Tahoma" w:hAnsi="Tahoma" w:cs="Tahoma"/>
          <w:b/>
        </w:rPr>
      </w:pPr>
      <w:r w:rsidRPr="003B6034">
        <w:rPr>
          <w:rFonts w:ascii="Tahoma" w:hAnsi="Tahoma" w:cs="Tahoma"/>
          <w:b/>
        </w:rPr>
        <w:t>Stazione Appaltante</w:t>
      </w:r>
    </w:p>
    <w:p w:rsidR="00AE7EA9" w:rsidRPr="003B6034" w:rsidRDefault="00AE7EA9" w:rsidP="00932219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 xml:space="preserve">ANTHEA S.r.l. - Via della Lontra, 30 - 47923 Rimini - </w:t>
      </w:r>
      <w:r w:rsidRPr="003B6034">
        <w:rPr>
          <w:rFonts w:ascii="Tahoma" w:hAnsi="Tahoma" w:cs="Tahoma"/>
          <w:b/>
        </w:rPr>
        <w:t>NUTS</w:t>
      </w:r>
      <w:r w:rsidRPr="003B6034">
        <w:rPr>
          <w:rFonts w:ascii="Tahoma" w:hAnsi="Tahoma" w:cs="Tahoma"/>
        </w:rPr>
        <w:t>: ITH59</w:t>
      </w:r>
    </w:p>
    <w:p w:rsidR="009274DF" w:rsidRPr="003B6034" w:rsidRDefault="00AE7EA9" w:rsidP="00932219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>tel. 0541.767411 - fax 0541.753302</w:t>
      </w:r>
      <w:r w:rsidR="003B6034" w:rsidRPr="003B6034">
        <w:rPr>
          <w:rFonts w:ascii="Tahoma" w:hAnsi="Tahoma" w:cs="Tahoma"/>
        </w:rPr>
        <w:t xml:space="preserve"> </w:t>
      </w:r>
      <w:r w:rsidRPr="003B6034">
        <w:rPr>
          <w:rFonts w:ascii="Tahoma" w:hAnsi="Tahoma" w:cs="Tahoma"/>
        </w:rPr>
        <w:t xml:space="preserve">E-mail: </w:t>
      </w:r>
      <w:hyperlink r:id="rId6" w:history="1">
        <w:r w:rsidRPr="003B6034">
          <w:rPr>
            <w:rFonts w:ascii="Tahoma" w:hAnsi="Tahoma" w:cs="Tahoma"/>
          </w:rPr>
          <w:t>info@anthearimini.it</w:t>
        </w:r>
      </w:hyperlink>
      <w:r w:rsidR="003B6034">
        <w:rPr>
          <w:rFonts w:ascii="Tahoma" w:hAnsi="Tahoma" w:cs="Tahoma"/>
        </w:rPr>
        <w:t xml:space="preserve"> </w:t>
      </w:r>
      <w:r w:rsidRPr="003B6034">
        <w:rPr>
          <w:rFonts w:ascii="Tahoma" w:hAnsi="Tahoma" w:cs="Tahoma"/>
        </w:rPr>
        <w:t>PEC:</w:t>
      </w:r>
      <w:r w:rsidR="003B6034" w:rsidRPr="003B6034">
        <w:rPr>
          <w:rFonts w:ascii="Tahoma" w:hAnsi="Tahoma" w:cs="Tahoma"/>
        </w:rPr>
        <w:t xml:space="preserve"> </w:t>
      </w:r>
      <w:hyperlink r:id="rId7" w:history="1">
        <w:r w:rsidRPr="003B6034">
          <w:rPr>
            <w:rFonts w:ascii="Tahoma" w:hAnsi="Tahoma" w:cs="Tahoma"/>
          </w:rPr>
          <w:t>anthearimini@pec.it</w:t>
        </w:r>
      </w:hyperlink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Indirizz</w:t>
      </w:r>
      <w:r w:rsidR="003B6034">
        <w:rPr>
          <w:rFonts w:ascii="Tahoma" w:eastAsiaTheme="minorHAnsi" w:hAnsi="Tahoma" w:cs="Tahoma"/>
          <w:b/>
          <w:bCs/>
          <w:color w:val="000000"/>
          <w:lang w:eastAsia="en-US"/>
        </w:rPr>
        <w:t>o</w:t>
      </w: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 xml:space="preserve"> internet: </w:t>
      </w:r>
    </w:p>
    <w:p w:rsidR="0007458D" w:rsidRPr="003B6034" w:rsidRDefault="0007458D" w:rsidP="00932219">
      <w:pPr>
        <w:spacing w:line="360" w:lineRule="auto"/>
        <w:jc w:val="both"/>
        <w:rPr>
          <w:rFonts w:ascii="Tahoma" w:hAnsi="Tahoma" w:cs="Tahoma"/>
        </w:rPr>
      </w:pPr>
      <w:r w:rsidRPr="0007458D">
        <w:rPr>
          <w:rFonts w:ascii="Tahoma" w:eastAsiaTheme="minorHAnsi" w:hAnsi="Tahoma" w:cs="Tahoma"/>
          <w:color w:val="000000"/>
          <w:lang w:eastAsia="en-US"/>
        </w:rPr>
        <w:t xml:space="preserve">Indirizzo generale dell'amministrazione aggiudicatrice: </w:t>
      </w:r>
      <w:r w:rsidRPr="0088281E">
        <w:rPr>
          <w:rFonts w:ascii="Tahoma" w:hAnsi="Tahoma" w:cs="Tahoma"/>
        </w:rPr>
        <w:t>http://www.anthearimini.it/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Tipo di amministrazione aggiudicatrice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color w:val="000000"/>
          <w:lang w:eastAsia="en-US"/>
        </w:rPr>
        <w:t>Organismo di diritto pubblico</w:t>
      </w:r>
    </w:p>
    <w:p w:rsidR="0007458D" w:rsidRPr="003B6034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b/>
          <w:bCs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Principali settori di attività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3B6034">
        <w:rPr>
          <w:rFonts w:ascii="Tahoma" w:eastAsiaTheme="minorHAnsi" w:hAnsi="Tahoma" w:cs="Tahoma"/>
          <w:color w:val="000000"/>
          <w:lang w:eastAsia="en-US"/>
        </w:rPr>
        <w:t>Gestione di servizi collegati o connessi all’attività di qualità urbana, verde pubblico e lotta antiparassitaria svolti presso unità separate</w:t>
      </w:r>
    </w:p>
    <w:p w:rsidR="00BD31DD" w:rsidRPr="003B6034" w:rsidRDefault="003B6034" w:rsidP="003B6034">
      <w:pPr>
        <w:spacing w:line="360" w:lineRule="auto"/>
        <w:jc w:val="both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O</w:t>
      </w:r>
      <w:r w:rsidRPr="003B6034">
        <w:rPr>
          <w:rFonts w:ascii="Tahoma" w:hAnsi="Tahoma" w:cs="Tahoma"/>
          <w:b/>
          <w:bCs/>
          <w:color w:val="000000"/>
        </w:rPr>
        <w:t>ggetto</w:t>
      </w:r>
      <w:r w:rsidRPr="00D21F1F">
        <w:rPr>
          <w:rFonts w:ascii="Tahoma" w:hAnsi="Tahoma" w:cs="Tahoma"/>
          <w:b/>
          <w:bCs/>
          <w:color w:val="000000"/>
        </w:rPr>
        <w:t xml:space="preserve"> appalto</w:t>
      </w:r>
      <w:r w:rsidRPr="003B6034">
        <w:rPr>
          <w:rFonts w:ascii="Tahoma" w:hAnsi="Tahoma" w:cs="Tahoma"/>
          <w:bCs/>
          <w:color w:val="000000"/>
        </w:rPr>
        <w:t xml:space="preserve">: </w:t>
      </w:r>
      <w:r w:rsidR="006E2CDD" w:rsidRPr="006E2CDD">
        <w:rPr>
          <w:rFonts w:ascii="Tahoma" w:eastAsiaTheme="minorHAnsi" w:hAnsi="Tahoma" w:cs="Tahoma"/>
          <w:color w:val="000000"/>
          <w:lang w:eastAsia="en-US"/>
        </w:rPr>
        <w:t>RIQUALIFICAZIONE ENERGETICA DEL PALAZZO COMUNALE DI BELLARIA IGEA MARINA</w:t>
      </w:r>
      <w:r w:rsidR="006E2CDD">
        <w:rPr>
          <w:rFonts w:ascii="Tahoma" w:eastAsiaTheme="minorHAnsi" w:hAnsi="Tahoma" w:cs="Tahoma"/>
          <w:color w:val="000000"/>
          <w:lang w:eastAsia="en-US"/>
        </w:rPr>
        <w:t xml:space="preserve"> </w:t>
      </w:r>
      <w:r w:rsidR="005B6089">
        <w:rPr>
          <w:rFonts w:ascii="Tahoma" w:hAnsi="Tahoma" w:cs="Tahoma"/>
          <w:bCs/>
          <w:color w:val="000000"/>
        </w:rPr>
        <w:t xml:space="preserve">- </w:t>
      </w:r>
      <w:r w:rsidR="005B6089" w:rsidRPr="003B6034">
        <w:rPr>
          <w:rFonts w:ascii="Tahoma" w:hAnsi="Tahoma" w:cs="Tahoma"/>
          <w:b/>
        </w:rPr>
        <w:t>NUTS</w:t>
      </w:r>
      <w:r w:rsidR="005B6089" w:rsidRPr="003B6034">
        <w:rPr>
          <w:rFonts w:ascii="Tahoma" w:hAnsi="Tahoma" w:cs="Tahoma"/>
        </w:rPr>
        <w:t>: ITH59</w:t>
      </w:r>
    </w:p>
    <w:p w:rsidR="00BD31DD" w:rsidRPr="003B6034" w:rsidRDefault="00BD31DD" w:rsidP="003B6034">
      <w:pPr>
        <w:spacing w:line="360" w:lineRule="auto"/>
        <w:rPr>
          <w:rFonts w:ascii="Tahoma" w:hAnsi="Tahoma" w:cs="Tahoma"/>
        </w:rPr>
      </w:pPr>
      <w:r w:rsidRPr="003B6034">
        <w:rPr>
          <w:rFonts w:ascii="Tahoma" w:hAnsi="Tahoma" w:cs="Tahoma"/>
          <w:b/>
          <w:bCs/>
          <w:color w:val="000000"/>
        </w:rPr>
        <w:t xml:space="preserve">Base d’asta </w:t>
      </w:r>
      <w:r w:rsidRPr="003B6034">
        <w:rPr>
          <w:rFonts w:ascii="Tahoma" w:hAnsi="Tahoma" w:cs="Tahoma"/>
          <w:bCs/>
          <w:color w:val="000000"/>
        </w:rPr>
        <w:t xml:space="preserve">€ </w:t>
      </w:r>
      <w:r w:rsidR="006E2CDD" w:rsidRPr="006E2CDD">
        <w:rPr>
          <w:rFonts w:ascii="Calibri" w:hAnsi="Calibri" w:cs="Calibri"/>
          <w:sz w:val="22"/>
          <w:szCs w:val="22"/>
        </w:rPr>
        <w:t>145.285,33</w:t>
      </w:r>
      <w:r w:rsidR="006E2CDD">
        <w:rPr>
          <w:rFonts w:ascii="Calibri" w:hAnsi="Calibri" w:cs="Calibri"/>
          <w:sz w:val="22"/>
          <w:szCs w:val="22"/>
        </w:rPr>
        <w:t xml:space="preserve"> </w:t>
      </w:r>
      <w:r w:rsidRPr="003B6034">
        <w:rPr>
          <w:rFonts w:ascii="Tahoma" w:hAnsi="Tahoma" w:cs="Tahoma"/>
          <w:bCs/>
          <w:color w:val="000000"/>
        </w:rPr>
        <w:t xml:space="preserve">di cui € </w:t>
      </w:r>
      <w:r w:rsidR="006E2CDD">
        <w:rPr>
          <w:rFonts w:ascii="Calibri" w:hAnsi="Calibri" w:cs="Calibri"/>
          <w:sz w:val="22"/>
          <w:szCs w:val="22"/>
        </w:rPr>
        <w:t>1</w:t>
      </w:r>
      <w:r w:rsidR="00C52A7B">
        <w:rPr>
          <w:rFonts w:ascii="Calibri" w:hAnsi="Calibri" w:cs="Calibri"/>
          <w:sz w:val="22"/>
          <w:szCs w:val="22"/>
        </w:rPr>
        <w:t>.500,00</w:t>
      </w:r>
      <w:r w:rsidR="003E122F">
        <w:rPr>
          <w:rFonts w:ascii="Calibri" w:hAnsi="Calibri" w:cs="Calibri"/>
          <w:sz w:val="22"/>
          <w:szCs w:val="22"/>
        </w:rPr>
        <w:t xml:space="preserve"> </w:t>
      </w:r>
      <w:r w:rsidRPr="003B6034">
        <w:rPr>
          <w:rFonts w:ascii="Tahoma" w:hAnsi="Tahoma" w:cs="Tahoma"/>
          <w:bCs/>
          <w:color w:val="000000"/>
        </w:rPr>
        <w:t>per oneri della sicurezza</w:t>
      </w:r>
    </w:p>
    <w:p w:rsidR="007904D7" w:rsidRPr="003B6034" w:rsidRDefault="009D459F" w:rsidP="003B6034">
      <w:pPr>
        <w:pStyle w:val="sche3"/>
        <w:spacing w:line="360" w:lineRule="auto"/>
        <w:rPr>
          <w:rFonts w:ascii="Tahoma" w:hAnsi="Tahoma" w:cs="Tahoma"/>
          <w:noProof/>
          <w:lang w:val="it-IT"/>
        </w:rPr>
      </w:pPr>
      <w:r w:rsidRPr="009D459F">
        <w:rPr>
          <w:rFonts w:ascii="Tahoma" w:hAnsi="Tahoma" w:cs="Tahoma"/>
          <w:b/>
          <w:noProof/>
          <w:lang w:val="it-IT"/>
        </w:rPr>
        <w:t xml:space="preserve">Tipo di procedura: </w:t>
      </w:r>
      <w:r w:rsidR="007904D7" w:rsidRPr="003B6034">
        <w:rPr>
          <w:rFonts w:ascii="Tahoma" w:hAnsi="Tahoma" w:cs="Tahoma"/>
          <w:noProof/>
          <w:lang w:val="it-IT"/>
        </w:rPr>
        <w:t xml:space="preserve">Procedura negoziata esperita ai sensi 36 comma 2 lett </w:t>
      </w:r>
      <w:r w:rsidR="006E2CDD">
        <w:rPr>
          <w:rFonts w:ascii="Tahoma" w:hAnsi="Tahoma" w:cs="Tahoma"/>
          <w:noProof/>
          <w:lang w:val="it-IT"/>
        </w:rPr>
        <w:t>b</w:t>
      </w:r>
      <w:r w:rsidR="007904D7" w:rsidRPr="003B6034">
        <w:rPr>
          <w:rFonts w:ascii="Tahoma" w:hAnsi="Tahoma" w:cs="Tahoma"/>
          <w:noProof/>
          <w:lang w:val="it-IT"/>
        </w:rPr>
        <w:t xml:space="preserve">) del D.Lgs. 18 aprile 2016, n. 50 </w:t>
      </w:r>
    </w:p>
    <w:p w:rsidR="00001CBE" w:rsidRPr="003B6034" w:rsidRDefault="007904D7" w:rsidP="003B6034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Modalità di aggiudicazione:</w:t>
      </w:r>
      <w:r w:rsidRPr="003B6034">
        <w:rPr>
          <w:rFonts w:ascii="Tahoma" w:hAnsi="Tahoma" w:cs="Tahoma"/>
        </w:rPr>
        <w:t xml:space="preserve"> offerta economicamente più vantaggiosa individuata sulla base del </w:t>
      </w:r>
      <w:r w:rsidR="0088281E">
        <w:rPr>
          <w:rFonts w:ascii="Tahoma" w:hAnsi="Tahoma" w:cs="Tahoma"/>
        </w:rPr>
        <w:t>m</w:t>
      </w:r>
      <w:r w:rsidR="00F11032">
        <w:rPr>
          <w:rFonts w:ascii="Tahoma" w:hAnsi="Tahoma" w:cs="Tahoma"/>
        </w:rPr>
        <w:t>inor prezzo</w:t>
      </w:r>
      <w:r w:rsidRPr="003B6034">
        <w:rPr>
          <w:rFonts w:ascii="Tahoma" w:hAnsi="Tahoma" w:cs="Tahoma"/>
        </w:rPr>
        <w:t xml:space="preserve"> ex art. 95 </w:t>
      </w:r>
      <w:r w:rsidR="00F11032">
        <w:rPr>
          <w:rFonts w:ascii="Tahoma" w:hAnsi="Tahoma" w:cs="Tahoma"/>
        </w:rPr>
        <w:t xml:space="preserve">C. 4 </w:t>
      </w:r>
      <w:r w:rsidRPr="003B6034">
        <w:rPr>
          <w:rFonts w:ascii="Tahoma" w:hAnsi="Tahoma" w:cs="Tahoma"/>
        </w:rPr>
        <w:t>del D.lgs. 50/2016</w:t>
      </w:r>
    </w:p>
    <w:p w:rsidR="007904D7" w:rsidRPr="003B6034" w:rsidRDefault="009C6A2A" w:rsidP="009C6A2A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 xml:space="preserve">data di aggiudicazione: </w:t>
      </w:r>
      <w:r w:rsidR="006E2CDD">
        <w:rPr>
          <w:rFonts w:ascii="Tahoma" w:hAnsi="Tahoma" w:cs="Tahoma"/>
        </w:rPr>
        <w:t>24/10/201</w:t>
      </w:r>
      <w:r w:rsidR="00A93AB7">
        <w:rPr>
          <w:rFonts w:ascii="Tahoma" w:hAnsi="Tahoma" w:cs="Tahoma"/>
        </w:rPr>
        <w:t>7</w:t>
      </w:r>
      <w:r w:rsidRPr="003B6034">
        <w:rPr>
          <w:rFonts w:ascii="Tahoma" w:hAnsi="Tahoma" w:cs="Tahoma"/>
        </w:rPr>
        <w:t xml:space="preserve"> data conclusione contratto: </w:t>
      </w:r>
      <w:r w:rsidR="006E2CDD">
        <w:rPr>
          <w:rFonts w:ascii="Tahoma" w:hAnsi="Tahoma" w:cs="Tahoma"/>
        </w:rPr>
        <w:t>9</w:t>
      </w:r>
      <w:r w:rsidR="00C52A7B">
        <w:rPr>
          <w:rFonts w:ascii="Tahoma" w:hAnsi="Tahoma" w:cs="Tahoma"/>
        </w:rPr>
        <w:t>0</w:t>
      </w:r>
      <w:r>
        <w:rPr>
          <w:rFonts w:ascii="Tahoma" w:hAnsi="Tahoma" w:cs="Tahoma"/>
        </w:rPr>
        <w:t xml:space="preserve"> gg dal verbale di consegna lavori</w:t>
      </w:r>
    </w:p>
    <w:p w:rsidR="008924BC" w:rsidRDefault="00852A90" w:rsidP="00BD6CA4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Elenco imprese invitate:</w:t>
      </w:r>
      <w:r w:rsidR="003B6034">
        <w:rPr>
          <w:rFonts w:ascii="Tahoma" w:hAnsi="Tahoma" w:cs="Tahoma"/>
          <w:b/>
        </w:rPr>
        <w:t xml:space="preserve"> </w:t>
      </w:r>
      <w:r w:rsidR="006E2CDD" w:rsidRPr="006E2CDD">
        <w:rPr>
          <w:rFonts w:ascii="Tahoma" w:hAnsi="Tahoma" w:cs="Tahoma"/>
        </w:rPr>
        <w:t xml:space="preserve">CICAI </w:t>
      </w:r>
      <w:r w:rsidR="006E2CDD">
        <w:rPr>
          <w:rFonts w:ascii="Tahoma" w:hAnsi="Tahoma" w:cs="Tahoma"/>
        </w:rPr>
        <w:t>SOC.CONS. P.A.</w:t>
      </w:r>
      <w:r w:rsidR="006E2CDD" w:rsidRPr="006E2CDD">
        <w:rPr>
          <w:rFonts w:ascii="Tahoma" w:hAnsi="Tahoma" w:cs="Tahoma"/>
        </w:rPr>
        <w:t>- GRUPPO CLIMA EXPRESS - F.LLI FRANCHINI</w:t>
      </w:r>
      <w:r w:rsidR="006E2CDD">
        <w:rPr>
          <w:rFonts w:ascii="Tahoma" w:hAnsi="Tahoma" w:cs="Tahoma"/>
        </w:rPr>
        <w:t xml:space="preserve"> S.R.L.</w:t>
      </w:r>
      <w:r w:rsidR="006E2CDD" w:rsidRPr="006E2CDD">
        <w:rPr>
          <w:rFonts w:ascii="Tahoma" w:hAnsi="Tahoma" w:cs="Tahoma"/>
        </w:rPr>
        <w:t xml:space="preserve"> - CASA SERVICE SRL - IMPIANTISTICA DI SABBA LAZZARO</w:t>
      </w:r>
      <w:r w:rsidR="006E2CDD">
        <w:rPr>
          <w:rFonts w:ascii="Tahoma" w:hAnsi="Tahoma" w:cs="Tahoma"/>
        </w:rPr>
        <w:t xml:space="preserve"> S.N.C.</w:t>
      </w:r>
      <w:r w:rsidR="006E2CDD" w:rsidRPr="006E2CDD">
        <w:rPr>
          <w:rFonts w:ascii="Tahoma" w:hAnsi="Tahoma" w:cs="Tahoma"/>
        </w:rPr>
        <w:t xml:space="preserve"> - CLIMA SERVICE SRL </w:t>
      </w:r>
      <w:r w:rsidR="006E2CDD">
        <w:rPr>
          <w:rFonts w:ascii="Tahoma" w:hAnsi="Tahoma" w:cs="Tahoma"/>
        </w:rPr>
        <w:t>–</w:t>
      </w:r>
      <w:r w:rsidR="006E2CDD" w:rsidRPr="006E2CDD">
        <w:rPr>
          <w:rFonts w:ascii="Tahoma" w:hAnsi="Tahoma" w:cs="Tahoma"/>
        </w:rPr>
        <w:t xml:space="preserve"> CAR</w:t>
      </w:r>
      <w:r w:rsidR="006E2CDD">
        <w:rPr>
          <w:rFonts w:ascii="Tahoma" w:hAnsi="Tahoma" w:cs="Tahoma"/>
        </w:rPr>
        <w:t xml:space="preserve"> SOC COOP</w:t>
      </w:r>
      <w:r w:rsidR="006E2CDD" w:rsidRPr="006E2CDD">
        <w:rPr>
          <w:rFonts w:ascii="Tahoma" w:hAnsi="Tahoma" w:cs="Tahoma"/>
        </w:rPr>
        <w:t xml:space="preserve"> </w:t>
      </w:r>
      <w:r w:rsidR="006E2CDD">
        <w:rPr>
          <w:rFonts w:ascii="Tahoma" w:hAnsi="Tahoma" w:cs="Tahoma"/>
        </w:rPr>
        <w:t>–</w:t>
      </w:r>
      <w:r w:rsidR="006E2CDD" w:rsidRPr="006E2CDD">
        <w:rPr>
          <w:rFonts w:ascii="Tahoma" w:hAnsi="Tahoma" w:cs="Tahoma"/>
        </w:rPr>
        <w:t xml:space="preserve"> SIRAM</w:t>
      </w:r>
      <w:r w:rsidR="006E2CDD">
        <w:rPr>
          <w:rFonts w:ascii="Tahoma" w:hAnsi="Tahoma" w:cs="Tahoma"/>
        </w:rPr>
        <w:t xml:space="preserve"> S.P.A.</w:t>
      </w:r>
      <w:r w:rsidR="006E2CDD" w:rsidRPr="006E2CDD">
        <w:rPr>
          <w:rFonts w:ascii="Tahoma" w:hAnsi="Tahoma" w:cs="Tahoma"/>
        </w:rPr>
        <w:t xml:space="preserve"> - MAIOLI IMPIANTI - ROMEO PU</w:t>
      </w:r>
      <w:r w:rsidR="006E2CDD">
        <w:rPr>
          <w:rFonts w:ascii="Tahoma" w:hAnsi="Tahoma" w:cs="Tahoma"/>
        </w:rPr>
        <w:t>R</w:t>
      </w:r>
      <w:r w:rsidR="006E2CDD" w:rsidRPr="006E2CDD">
        <w:rPr>
          <w:rFonts w:ascii="Tahoma" w:hAnsi="Tahoma" w:cs="Tahoma"/>
        </w:rPr>
        <w:t>I IMPIANTI</w:t>
      </w:r>
      <w:bookmarkStart w:id="0" w:name="_GoBack"/>
      <w:bookmarkEnd w:id="0"/>
    </w:p>
    <w:p w:rsidR="00852A90" w:rsidRPr="003B6034" w:rsidRDefault="00852A90" w:rsidP="00BD6CA4">
      <w:pPr>
        <w:tabs>
          <w:tab w:val="left" w:pos="142"/>
        </w:tabs>
        <w:spacing w:line="360" w:lineRule="auto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N. di offerte ricevute:</w:t>
      </w:r>
      <w:r w:rsidR="008924BC">
        <w:rPr>
          <w:rFonts w:ascii="Tahoma" w:hAnsi="Tahoma" w:cs="Tahoma"/>
        </w:rPr>
        <w:t xml:space="preserve"> </w:t>
      </w:r>
      <w:r w:rsidR="006E2CDD">
        <w:rPr>
          <w:rFonts w:ascii="Tahoma" w:hAnsi="Tahoma" w:cs="Tahoma"/>
        </w:rPr>
        <w:t>5</w:t>
      </w:r>
    </w:p>
    <w:p w:rsidR="0088281E" w:rsidRDefault="003B6034" w:rsidP="0088281E">
      <w:pPr>
        <w:spacing w:line="360" w:lineRule="auto"/>
        <w:jc w:val="both"/>
      </w:pPr>
      <w:r w:rsidRPr="003B6034">
        <w:rPr>
          <w:rFonts w:ascii="Tahoma" w:hAnsi="Tahoma" w:cs="Tahoma"/>
          <w:b/>
        </w:rPr>
        <w:t>Impresa aggiudicatrice</w:t>
      </w:r>
      <w:r>
        <w:rPr>
          <w:rFonts w:ascii="Tahoma" w:hAnsi="Tahoma" w:cs="Tahoma"/>
          <w:b/>
        </w:rPr>
        <w:t xml:space="preserve">: </w:t>
      </w:r>
      <w:r w:rsidR="006E2CDD">
        <w:rPr>
          <w:rFonts w:ascii="Tahoma" w:hAnsi="Tahoma" w:cs="Tahoma"/>
        </w:rPr>
        <w:t>CAR SOC COOP</w:t>
      </w:r>
      <w:r w:rsidR="001806CB">
        <w:rPr>
          <w:rFonts w:ascii="Tahoma" w:hAnsi="Tahoma" w:cs="Tahoma"/>
        </w:rPr>
        <w:t>,</w:t>
      </w:r>
      <w:r w:rsidR="009345CB">
        <w:rPr>
          <w:rFonts w:ascii="Tahoma" w:hAnsi="Tahoma" w:cs="Tahoma"/>
        </w:rPr>
        <w:t xml:space="preserve"> </w:t>
      </w:r>
      <w:r w:rsidR="00231026" w:rsidRPr="00231026">
        <w:rPr>
          <w:rFonts w:ascii="Tahoma" w:hAnsi="Tahoma" w:cs="Tahoma"/>
        </w:rPr>
        <w:t xml:space="preserve">P.IVA/CF </w:t>
      </w:r>
      <w:r w:rsidR="006E2CDD" w:rsidRPr="006E2CDD">
        <w:rPr>
          <w:rFonts w:ascii="Tahoma" w:hAnsi="Tahoma" w:cs="Tahoma"/>
        </w:rPr>
        <w:t>01685300400</w:t>
      </w:r>
      <w:r w:rsidR="001806CB">
        <w:rPr>
          <w:rFonts w:ascii="Tahoma" w:hAnsi="Tahoma" w:cs="Tahoma"/>
        </w:rPr>
        <w:t>,</w:t>
      </w:r>
      <w:r w:rsidR="006E2CDD" w:rsidRPr="006E2CDD">
        <w:rPr>
          <w:rFonts w:ascii="Tahoma" w:hAnsi="Tahoma" w:cs="Tahoma"/>
        </w:rPr>
        <w:t xml:space="preserve"> </w:t>
      </w:r>
      <w:r w:rsidR="009345CB" w:rsidRPr="00BD6CA4">
        <w:rPr>
          <w:rFonts w:ascii="Tahoma" w:hAnsi="Tahoma" w:cs="Tahoma"/>
        </w:rPr>
        <w:t xml:space="preserve">Via </w:t>
      </w:r>
      <w:r w:rsidR="00394DB0">
        <w:rPr>
          <w:rFonts w:ascii="Tahoma" w:hAnsi="Tahoma" w:cs="Tahoma"/>
        </w:rPr>
        <w:t>C</w:t>
      </w:r>
      <w:r w:rsidR="006E2CDD">
        <w:rPr>
          <w:rFonts w:ascii="Tahoma" w:hAnsi="Tahoma" w:cs="Tahoma"/>
        </w:rPr>
        <w:t xml:space="preserve">. </w:t>
      </w:r>
      <w:r w:rsidR="00394DB0">
        <w:rPr>
          <w:rFonts w:ascii="Tahoma" w:hAnsi="Tahoma" w:cs="Tahoma"/>
        </w:rPr>
        <w:t xml:space="preserve">di </w:t>
      </w:r>
      <w:r w:rsidR="006E2CDD">
        <w:rPr>
          <w:rFonts w:ascii="Tahoma" w:hAnsi="Tahoma" w:cs="Tahoma"/>
        </w:rPr>
        <w:t>Marzabotto n. 47</w:t>
      </w:r>
      <w:r w:rsidR="009345CB" w:rsidRPr="00BD6CA4">
        <w:rPr>
          <w:rFonts w:ascii="Tahoma" w:hAnsi="Tahoma" w:cs="Tahoma"/>
        </w:rPr>
        <w:t xml:space="preserve"> </w:t>
      </w:r>
      <w:r w:rsidR="006E2CDD">
        <w:rPr>
          <w:rFonts w:ascii="Tahoma" w:hAnsi="Tahoma" w:cs="Tahoma"/>
        </w:rPr>
        <w:t>–</w:t>
      </w:r>
      <w:r w:rsidR="002B09D7">
        <w:rPr>
          <w:rFonts w:ascii="Tahoma" w:hAnsi="Tahoma" w:cs="Tahoma"/>
        </w:rPr>
        <w:t xml:space="preserve"> </w:t>
      </w:r>
      <w:r w:rsidR="00C52A7B">
        <w:rPr>
          <w:rFonts w:ascii="Tahoma" w:hAnsi="Tahoma" w:cs="Tahoma"/>
        </w:rPr>
        <w:t>47</w:t>
      </w:r>
      <w:r w:rsidR="006E2CDD">
        <w:rPr>
          <w:rFonts w:ascii="Tahoma" w:hAnsi="Tahoma" w:cs="Tahoma"/>
        </w:rPr>
        <w:t>922 Rimini</w:t>
      </w:r>
      <w:r w:rsidR="009345CB" w:rsidRPr="00BD6CA4">
        <w:rPr>
          <w:rFonts w:ascii="Tahoma" w:hAnsi="Tahoma" w:cs="Tahoma"/>
        </w:rPr>
        <w:t xml:space="preserve"> </w:t>
      </w:r>
      <w:r w:rsidR="002B09D7" w:rsidRPr="00BD6CA4">
        <w:rPr>
          <w:rFonts w:ascii="Tahoma" w:hAnsi="Tahoma" w:cs="Tahoma"/>
        </w:rPr>
        <w:t>NUTS</w:t>
      </w:r>
      <w:r w:rsidR="002B09D7" w:rsidRPr="003B6034">
        <w:rPr>
          <w:rFonts w:ascii="Tahoma" w:hAnsi="Tahoma" w:cs="Tahoma"/>
        </w:rPr>
        <w:t xml:space="preserve">: </w:t>
      </w:r>
      <w:r w:rsidR="00BD6CA4" w:rsidRPr="003B6034">
        <w:rPr>
          <w:rFonts w:ascii="Tahoma" w:hAnsi="Tahoma" w:cs="Tahoma"/>
        </w:rPr>
        <w:t>ITH59</w:t>
      </w:r>
      <w:r w:rsidR="002B09D7" w:rsidRPr="002B09D7">
        <w:rPr>
          <w:rFonts w:ascii="Tahoma" w:hAnsi="Tahoma" w:cs="Tahoma"/>
        </w:rPr>
        <w:t xml:space="preserve"> </w:t>
      </w:r>
      <w:r w:rsidR="006E2CDD" w:rsidRPr="006E2CDD">
        <w:rPr>
          <w:rFonts w:ascii="Tahoma" w:hAnsi="Tahoma" w:cs="Tahoma"/>
        </w:rPr>
        <w:t>tel.: 0541793195</w:t>
      </w:r>
      <w:r w:rsidR="001806CB">
        <w:rPr>
          <w:rFonts w:ascii="Tahoma" w:hAnsi="Tahoma" w:cs="Tahoma"/>
        </w:rPr>
        <w:t xml:space="preserve"> </w:t>
      </w:r>
      <w:r w:rsidR="006E2CDD" w:rsidRPr="006E2CDD">
        <w:rPr>
          <w:rFonts w:ascii="Tahoma" w:hAnsi="Tahoma" w:cs="Tahoma"/>
        </w:rPr>
        <w:t>/ 770352 / 790950 - fax: 0541795955 -</w:t>
      </w:r>
      <w:r w:rsidR="00C52A7B">
        <w:rPr>
          <w:rFonts w:ascii="Tahoma" w:hAnsi="Tahoma" w:cs="Tahoma"/>
        </w:rPr>
        <w:t xml:space="preserve"> </w:t>
      </w:r>
      <w:r w:rsidR="002B09D7">
        <w:rPr>
          <w:rFonts w:ascii="Tahoma" w:hAnsi="Tahoma" w:cs="Tahoma"/>
        </w:rPr>
        <w:t xml:space="preserve"> </w:t>
      </w:r>
      <w:r w:rsidR="006E2CDD" w:rsidRPr="006E2CDD">
        <w:rPr>
          <w:rFonts w:ascii="Tahoma" w:hAnsi="Tahoma" w:cs="Tahoma"/>
        </w:rPr>
        <w:t>http://www.carrimini.it/index.php?lang=IT</w:t>
      </w:r>
      <w:r w:rsidR="006E2CDD">
        <w:rPr>
          <w:rFonts w:ascii="Tahoma" w:hAnsi="Tahoma" w:cs="Tahoma"/>
        </w:rPr>
        <w:t xml:space="preserve">   </w:t>
      </w:r>
      <w:r w:rsidR="006E2CDD" w:rsidRPr="006E2CDD">
        <w:rPr>
          <w:rFonts w:ascii="Tahoma" w:hAnsi="Tahoma" w:cs="Tahoma"/>
        </w:rPr>
        <w:t>car.car@cert.cna.it</w:t>
      </w:r>
    </w:p>
    <w:p w:rsidR="00852A90" w:rsidRPr="003B6034" w:rsidRDefault="00D21F1F" w:rsidP="0088281E">
      <w:pPr>
        <w:spacing w:line="360" w:lineRule="auto"/>
        <w:jc w:val="both"/>
        <w:rPr>
          <w:rFonts w:ascii="Tahoma" w:hAnsi="Tahoma" w:cs="Tahoma"/>
        </w:rPr>
      </w:pPr>
      <w:r w:rsidRPr="00D21F1F">
        <w:rPr>
          <w:rFonts w:ascii="Tahoma" w:hAnsi="Tahoma" w:cs="Tahoma"/>
          <w:b/>
        </w:rPr>
        <w:t>I</w:t>
      </w:r>
      <w:r w:rsidR="00852A90" w:rsidRPr="00D21F1F">
        <w:rPr>
          <w:rFonts w:ascii="Tahoma" w:hAnsi="Tahoma" w:cs="Tahoma"/>
          <w:b/>
        </w:rPr>
        <w:t>mporto di aggiudicazione</w:t>
      </w:r>
      <w:r w:rsidR="00852A90" w:rsidRPr="003B6034">
        <w:rPr>
          <w:rFonts w:ascii="Tahoma" w:hAnsi="Tahoma" w:cs="Tahoma"/>
        </w:rPr>
        <w:t xml:space="preserve"> </w:t>
      </w:r>
      <w:r w:rsidR="003B6034" w:rsidRPr="003B6034">
        <w:rPr>
          <w:rFonts w:ascii="Tahoma" w:hAnsi="Tahoma" w:cs="Tahoma"/>
          <w:b/>
          <w:bCs/>
        </w:rPr>
        <w:t xml:space="preserve">€ </w:t>
      </w:r>
      <w:r w:rsidR="006E2CDD" w:rsidRPr="006E2CDD">
        <w:rPr>
          <w:rFonts w:ascii="Tahoma" w:hAnsi="Tahoma" w:cs="Tahoma"/>
          <w:b/>
        </w:rPr>
        <w:t>107</w:t>
      </w:r>
      <w:r w:rsidR="006E2CDD">
        <w:rPr>
          <w:rFonts w:ascii="Tahoma" w:hAnsi="Tahoma" w:cs="Tahoma"/>
          <w:b/>
        </w:rPr>
        <w:t>.</w:t>
      </w:r>
      <w:r w:rsidR="006E2CDD" w:rsidRPr="006E2CDD">
        <w:rPr>
          <w:rFonts w:ascii="Tahoma" w:hAnsi="Tahoma" w:cs="Tahoma"/>
          <w:b/>
        </w:rPr>
        <w:t>891,08</w:t>
      </w:r>
      <w:r w:rsidR="006E2CDD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v</w:t>
      </w:r>
      <w:r w:rsidR="00852A90" w:rsidRPr="003B6034">
        <w:rPr>
          <w:rFonts w:ascii="Tahoma" w:hAnsi="Tahoma" w:cs="Tahoma"/>
        </w:rPr>
        <w:t>alore subappaltabile il 30%.</w:t>
      </w:r>
    </w:p>
    <w:p w:rsidR="00852A90" w:rsidRPr="003B6034" w:rsidRDefault="00852A90" w:rsidP="00BD6CA4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Ricorsi</w:t>
      </w:r>
      <w:r w:rsidRPr="003B6034">
        <w:rPr>
          <w:rFonts w:ascii="Tahoma" w:hAnsi="Tahoma" w:cs="Tahoma"/>
        </w:rPr>
        <w:t>: Avverso il provvedimento di aggiudicazione è ammesso il ricorso al TAR Emilia Romagna, per informazioni rivolgersi al seguente Responsabile Unico del Procedimento:</w:t>
      </w:r>
      <w:r w:rsidR="00CE5015">
        <w:rPr>
          <w:rFonts w:ascii="Tahoma" w:hAnsi="Tahoma" w:cs="Tahoma"/>
        </w:rPr>
        <w:t xml:space="preserve"> </w:t>
      </w:r>
      <w:r w:rsidR="006E2CDD">
        <w:rPr>
          <w:rFonts w:ascii="Tahoma" w:hAnsi="Tahoma" w:cs="Tahoma"/>
        </w:rPr>
        <w:t>Ing. Luigi Matrone</w:t>
      </w:r>
      <w:r w:rsidR="00CE5015">
        <w:rPr>
          <w:rFonts w:ascii="Tahoma" w:hAnsi="Tahoma" w:cs="Tahoma"/>
        </w:rPr>
        <w:t xml:space="preserve">, tel. </w:t>
      </w:r>
      <w:r w:rsidRPr="003B6034">
        <w:rPr>
          <w:rFonts w:ascii="Tahoma" w:hAnsi="Tahoma" w:cs="Tahoma"/>
        </w:rPr>
        <w:t>0541767411, fax 0541753302, PEC anthearimini@pec.it</w:t>
      </w:r>
    </w:p>
    <w:p w:rsidR="00001CBE" w:rsidRPr="003B6034" w:rsidRDefault="003B6034" w:rsidP="003B6034">
      <w:pPr>
        <w:pStyle w:val="CM14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B6034">
        <w:rPr>
          <w:rFonts w:ascii="Tahoma" w:eastAsia="Times New Roman" w:hAnsi="Tahoma" w:cs="Tahoma"/>
          <w:sz w:val="20"/>
          <w:szCs w:val="20"/>
        </w:rPr>
        <w:t xml:space="preserve">Data invio dell’avviso </w:t>
      </w:r>
      <w:r w:rsidR="006E2CDD">
        <w:rPr>
          <w:rFonts w:ascii="Tahoma" w:eastAsia="Times New Roman" w:hAnsi="Tahoma" w:cs="Tahoma"/>
          <w:sz w:val="20"/>
          <w:szCs w:val="20"/>
        </w:rPr>
        <w:t>23/03/2018</w:t>
      </w:r>
    </w:p>
    <w:p w:rsidR="003B6034" w:rsidRPr="003B6034" w:rsidRDefault="003B6034" w:rsidP="003B6034">
      <w:pPr>
        <w:spacing w:line="360" w:lineRule="auto"/>
        <w:rPr>
          <w:rFonts w:ascii="Tahoma" w:hAnsi="Tahoma" w:cs="Tahoma"/>
        </w:rPr>
      </w:pPr>
    </w:p>
    <w:p w:rsidR="000729DB" w:rsidRPr="003B6034" w:rsidRDefault="000729DB" w:rsidP="003B6034">
      <w:pPr>
        <w:pStyle w:val="CM14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B6034">
        <w:rPr>
          <w:rFonts w:ascii="Tahoma" w:eastAsia="Times New Roman" w:hAnsi="Tahoma" w:cs="Tahoma"/>
          <w:sz w:val="20"/>
          <w:szCs w:val="20"/>
        </w:rPr>
        <w:t>Il Direttore Generale Ing. Tommaso Morelli.</w:t>
      </w:r>
    </w:p>
    <w:sectPr w:rsidR="000729DB" w:rsidRPr="003B6034" w:rsidSect="00061A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11EE0D"/>
    <w:multiLevelType w:val="hybridMultilevel"/>
    <w:tmpl w:val="D76D9A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4C9C5908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36F211FC"/>
    <w:multiLevelType w:val="multilevel"/>
    <w:tmpl w:val="B77226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position w:val="-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CB27E8"/>
    <w:multiLevelType w:val="multilevel"/>
    <w:tmpl w:val="6016AA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6ABF5EB3"/>
    <w:multiLevelType w:val="hybridMultilevel"/>
    <w:tmpl w:val="426819B0"/>
    <w:lvl w:ilvl="0" w:tplc="68645B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56240"/>
    <w:multiLevelType w:val="multilevel"/>
    <w:tmpl w:val="B2E219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eastAsia="Times New Roman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12"/>
    <w:rsid w:val="00001CBE"/>
    <w:rsid w:val="0002645F"/>
    <w:rsid w:val="0003614E"/>
    <w:rsid w:val="0004006E"/>
    <w:rsid w:val="000420A8"/>
    <w:rsid w:val="00061ACC"/>
    <w:rsid w:val="000729DB"/>
    <w:rsid w:val="00072DD0"/>
    <w:rsid w:val="0007441E"/>
    <w:rsid w:val="0007458D"/>
    <w:rsid w:val="000811F6"/>
    <w:rsid w:val="000B0FEA"/>
    <w:rsid w:val="000C71CF"/>
    <w:rsid w:val="000E2C7E"/>
    <w:rsid w:val="000F7DA2"/>
    <w:rsid w:val="0011561F"/>
    <w:rsid w:val="00127ED5"/>
    <w:rsid w:val="00147A32"/>
    <w:rsid w:val="00147AAA"/>
    <w:rsid w:val="001806CB"/>
    <w:rsid w:val="0018150D"/>
    <w:rsid w:val="001819F1"/>
    <w:rsid w:val="00191805"/>
    <w:rsid w:val="001B3E4E"/>
    <w:rsid w:val="001C4A1D"/>
    <w:rsid w:val="001C6FC7"/>
    <w:rsid w:val="001D1BE5"/>
    <w:rsid w:val="001E3D04"/>
    <w:rsid w:val="001F631C"/>
    <w:rsid w:val="00200837"/>
    <w:rsid w:val="00221104"/>
    <w:rsid w:val="002218BF"/>
    <w:rsid w:val="00221AF2"/>
    <w:rsid w:val="00231026"/>
    <w:rsid w:val="002476AB"/>
    <w:rsid w:val="00272BD8"/>
    <w:rsid w:val="002829E3"/>
    <w:rsid w:val="002936E1"/>
    <w:rsid w:val="002B09D7"/>
    <w:rsid w:val="002D6027"/>
    <w:rsid w:val="002E7385"/>
    <w:rsid w:val="002E7D8C"/>
    <w:rsid w:val="002F2693"/>
    <w:rsid w:val="00316D14"/>
    <w:rsid w:val="003416CB"/>
    <w:rsid w:val="003505AE"/>
    <w:rsid w:val="003561C8"/>
    <w:rsid w:val="00361186"/>
    <w:rsid w:val="003901CD"/>
    <w:rsid w:val="00393105"/>
    <w:rsid w:val="00394DB0"/>
    <w:rsid w:val="00396363"/>
    <w:rsid w:val="003B6034"/>
    <w:rsid w:val="003C4A9C"/>
    <w:rsid w:val="003D28F4"/>
    <w:rsid w:val="003D44E5"/>
    <w:rsid w:val="003D7636"/>
    <w:rsid w:val="003E0E19"/>
    <w:rsid w:val="003E122F"/>
    <w:rsid w:val="003F108E"/>
    <w:rsid w:val="00417FF0"/>
    <w:rsid w:val="00421E56"/>
    <w:rsid w:val="0042381F"/>
    <w:rsid w:val="00425809"/>
    <w:rsid w:val="00431735"/>
    <w:rsid w:val="004438BA"/>
    <w:rsid w:val="004511D8"/>
    <w:rsid w:val="004646CF"/>
    <w:rsid w:val="00471C8F"/>
    <w:rsid w:val="004A27E7"/>
    <w:rsid w:val="004A56A5"/>
    <w:rsid w:val="004B0AA3"/>
    <w:rsid w:val="004B6929"/>
    <w:rsid w:val="004C3781"/>
    <w:rsid w:val="004E07CC"/>
    <w:rsid w:val="004E7D23"/>
    <w:rsid w:val="0051224D"/>
    <w:rsid w:val="00527BA9"/>
    <w:rsid w:val="005304E0"/>
    <w:rsid w:val="00536A67"/>
    <w:rsid w:val="00567E8E"/>
    <w:rsid w:val="00584E2A"/>
    <w:rsid w:val="00584F15"/>
    <w:rsid w:val="005B6089"/>
    <w:rsid w:val="005B6858"/>
    <w:rsid w:val="00642DA3"/>
    <w:rsid w:val="006520C4"/>
    <w:rsid w:val="0065468B"/>
    <w:rsid w:val="00661CB1"/>
    <w:rsid w:val="0068065A"/>
    <w:rsid w:val="00696964"/>
    <w:rsid w:val="006B2150"/>
    <w:rsid w:val="006C16C2"/>
    <w:rsid w:val="006E2CDD"/>
    <w:rsid w:val="006F7E94"/>
    <w:rsid w:val="00707C03"/>
    <w:rsid w:val="00722C74"/>
    <w:rsid w:val="00740DDB"/>
    <w:rsid w:val="00760A8C"/>
    <w:rsid w:val="00781A51"/>
    <w:rsid w:val="007859D7"/>
    <w:rsid w:val="007904D7"/>
    <w:rsid w:val="00791EE2"/>
    <w:rsid w:val="00793FCA"/>
    <w:rsid w:val="007A1BC2"/>
    <w:rsid w:val="007A3610"/>
    <w:rsid w:val="007C7328"/>
    <w:rsid w:val="007D4D66"/>
    <w:rsid w:val="007F0A17"/>
    <w:rsid w:val="00802B1C"/>
    <w:rsid w:val="00805B8F"/>
    <w:rsid w:val="00811387"/>
    <w:rsid w:val="0083496D"/>
    <w:rsid w:val="00852A90"/>
    <w:rsid w:val="008601D3"/>
    <w:rsid w:val="008736E2"/>
    <w:rsid w:val="0088281E"/>
    <w:rsid w:val="00884D3C"/>
    <w:rsid w:val="008924BC"/>
    <w:rsid w:val="008A62B2"/>
    <w:rsid w:val="008B0126"/>
    <w:rsid w:val="008C69CD"/>
    <w:rsid w:val="00906DBF"/>
    <w:rsid w:val="00911B88"/>
    <w:rsid w:val="009225E4"/>
    <w:rsid w:val="009274DF"/>
    <w:rsid w:val="00932219"/>
    <w:rsid w:val="009345CB"/>
    <w:rsid w:val="00935E1A"/>
    <w:rsid w:val="00936EBD"/>
    <w:rsid w:val="009535A3"/>
    <w:rsid w:val="00972E90"/>
    <w:rsid w:val="00975AAE"/>
    <w:rsid w:val="0099014F"/>
    <w:rsid w:val="009C242B"/>
    <w:rsid w:val="009C3A1D"/>
    <w:rsid w:val="009C6A2A"/>
    <w:rsid w:val="009D2246"/>
    <w:rsid w:val="009D29AD"/>
    <w:rsid w:val="009D459F"/>
    <w:rsid w:val="00A00089"/>
    <w:rsid w:val="00A461AD"/>
    <w:rsid w:val="00A514A1"/>
    <w:rsid w:val="00A61DF0"/>
    <w:rsid w:val="00A6779B"/>
    <w:rsid w:val="00A71D38"/>
    <w:rsid w:val="00A75162"/>
    <w:rsid w:val="00A76CD5"/>
    <w:rsid w:val="00A84976"/>
    <w:rsid w:val="00A84DE6"/>
    <w:rsid w:val="00A93AB7"/>
    <w:rsid w:val="00A93ED2"/>
    <w:rsid w:val="00A966BC"/>
    <w:rsid w:val="00AA1284"/>
    <w:rsid w:val="00AA151B"/>
    <w:rsid w:val="00AD4BD6"/>
    <w:rsid w:val="00AD7E3C"/>
    <w:rsid w:val="00AE7EA9"/>
    <w:rsid w:val="00B16816"/>
    <w:rsid w:val="00B81E73"/>
    <w:rsid w:val="00B82A53"/>
    <w:rsid w:val="00B91AEE"/>
    <w:rsid w:val="00BC47C3"/>
    <w:rsid w:val="00BD31DD"/>
    <w:rsid w:val="00BD6CA4"/>
    <w:rsid w:val="00BF3F0C"/>
    <w:rsid w:val="00C2395B"/>
    <w:rsid w:val="00C35B2F"/>
    <w:rsid w:val="00C52A7B"/>
    <w:rsid w:val="00C53DBE"/>
    <w:rsid w:val="00C86E12"/>
    <w:rsid w:val="00CE12A8"/>
    <w:rsid w:val="00CE5015"/>
    <w:rsid w:val="00D07507"/>
    <w:rsid w:val="00D20B44"/>
    <w:rsid w:val="00D21F1F"/>
    <w:rsid w:val="00D8364A"/>
    <w:rsid w:val="00D86CA9"/>
    <w:rsid w:val="00D86FA7"/>
    <w:rsid w:val="00D87261"/>
    <w:rsid w:val="00D94962"/>
    <w:rsid w:val="00DC1401"/>
    <w:rsid w:val="00DF4364"/>
    <w:rsid w:val="00DF5B73"/>
    <w:rsid w:val="00E220FE"/>
    <w:rsid w:val="00E75AE3"/>
    <w:rsid w:val="00E94E34"/>
    <w:rsid w:val="00E9720D"/>
    <w:rsid w:val="00F01178"/>
    <w:rsid w:val="00F07B3C"/>
    <w:rsid w:val="00F07D1F"/>
    <w:rsid w:val="00F11032"/>
    <w:rsid w:val="00F1490A"/>
    <w:rsid w:val="00F157BC"/>
    <w:rsid w:val="00F214B6"/>
    <w:rsid w:val="00F2500A"/>
    <w:rsid w:val="00F42E82"/>
    <w:rsid w:val="00F539B2"/>
    <w:rsid w:val="00F606BE"/>
    <w:rsid w:val="00F77FF3"/>
    <w:rsid w:val="00FA12D2"/>
    <w:rsid w:val="00FA1C3B"/>
    <w:rsid w:val="00FB60AC"/>
    <w:rsid w:val="00FD7F25"/>
    <w:rsid w:val="00FE4A1A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D14F"/>
  <w15:docId w15:val="{3A26C621-BC8B-4ECF-AB8A-03FAAE92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7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uiPriority w:val="99"/>
    <w:rsid w:val="009274D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9274DF"/>
    <w:pPr>
      <w:autoSpaceDE w:val="0"/>
      <w:autoSpaceDN w:val="0"/>
      <w:spacing w:after="240"/>
      <w:jc w:val="both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274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M14">
    <w:name w:val="CM14"/>
    <w:basedOn w:val="Normale"/>
    <w:next w:val="Normale"/>
    <w:uiPriority w:val="99"/>
    <w:rsid w:val="000729D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438BA"/>
    <w:pPr>
      <w:ind w:left="720"/>
      <w:contextualSpacing/>
    </w:pPr>
  </w:style>
  <w:style w:type="paragraph" w:customStyle="1" w:styleId="Default">
    <w:name w:val="Default"/>
    <w:rsid w:val="00D86FA7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AE7EA9"/>
  </w:style>
  <w:style w:type="character" w:styleId="Collegamentoipertestuale">
    <w:name w:val="Hyperlink"/>
    <w:basedOn w:val="Carpredefinitoparagrafo"/>
    <w:uiPriority w:val="99"/>
    <w:unhideWhenUsed/>
    <w:rsid w:val="00AE7EA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458D"/>
    <w:rPr>
      <w:color w:val="808080"/>
      <w:shd w:val="clear" w:color="auto" w:fill="E6E6E6"/>
    </w:rPr>
  </w:style>
  <w:style w:type="character" w:styleId="Enfasicorsivo">
    <w:name w:val="Emphasis"/>
    <w:basedOn w:val="Carpredefinitoparagrafo"/>
    <w:uiPriority w:val="20"/>
    <w:qFormat/>
    <w:rsid w:val="0083496D"/>
    <w:rPr>
      <w:i/>
      <w:iCs/>
    </w:rPr>
  </w:style>
  <w:style w:type="character" w:customStyle="1" w:styleId="style8">
    <w:name w:val="style8"/>
    <w:basedOn w:val="Carpredefinitoparagrafo"/>
    <w:rsid w:val="00934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0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thearimini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nthearimin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4D5F0-048A-4F01-B5DA-678357EF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Totti</dc:creator>
  <cp:keywords/>
  <dc:description/>
  <cp:lastModifiedBy>Valeria Totti</cp:lastModifiedBy>
  <cp:revision>5</cp:revision>
  <cp:lastPrinted>2013-02-12T14:49:00Z</cp:lastPrinted>
  <dcterms:created xsi:type="dcterms:W3CDTF">2018-03-23T11:38:00Z</dcterms:created>
  <dcterms:modified xsi:type="dcterms:W3CDTF">2018-03-23T11:51:00Z</dcterms:modified>
</cp:coreProperties>
</file>